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rPr>
          <w:rFonts w:eastAsia="黑体"/>
          <w:b/>
          <w:sz w:val="36"/>
          <w:szCs w:val="36"/>
        </w:rPr>
      </w:pPr>
      <w:bookmarkStart w:id="1" w:name="_GoBack"/>
      <w:bookmarkEnd w:id="1"/>
      <w:r>
        <w:rPr>
          <w:rFonts w:eastAsia="黑体"/>
          <w:sz w:val="32"/>
          <w:szCs w:val="32"/>
        </w:rPr>
        <w:t>附件2</w:t>
      </w:r>
    </w:p>
    <w:p>
      <w:pPr>
        <w:adjustRightInd w:val="0"/>
        <w:snapToGrid w:val="0"/>
        <w:spacing w:line="60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sz w:val="44"/>
          <w:szCs w:val="44"/>
        </w:rPr>
        <w:t>水产新品种简介</w:t>
      </w:r>
    </w:p>
    <w:p>
      <w:pPr>
        <w:adjustRightInd w:val="0"/>
        <w:snapToGrid w:val="0"/>
        <w:spacing w:line="600" w:lineRule="atLeast"/>
        <w:ind w:firstLine="720" w:firstLineChars="200"/>
        <w:rPr>
          <w:rFonts w:eastAsia="华文中宋"/>
          <w:sz w:val="36"/>
          <w:szCs w:val="36"/>
        </w:rPr>
      </w:pPr>
    </w:p>
    <w:p>
      <w:pPr>
        <w:adjustRightInd w:val="0"/>
        <w:snapToGrid w:val="0"/>
        <w:spacing w:line="600" w:lineRule="atLeast"/>
        <w:ind w:firstLine="640" w:firstLineChars="200"/>
        <w:rPr>
          <w:rFonts w:eastAsia="黑体"/>
          <w:sz w:val="32"/>
          <w:szCs w:val="32"/>
        </w:rPr>
      </w:pPr>
      <w:r>
        <w:rPr>
          <w:rFonts w:eastAsia="黑体"/>
          <w:sz w:val="32"/>
          <w:szCs w:val="32"/>
        </w:rPr>
        <w:t>一、水产新品种登记说明</w:t>
      </w:r>
    </w:p>
    <w:p>
      <w:pPr>
        <w:adjustRightInd w:val="0"/>
        <w:snapToGrid w:val="0"/>
        <w:spacing w:line="600" w:lineRule="atLeast"/>
        <w:ind w:firstLine="640" w:firstLineChars="200"/>
        <w:rPr>
          <w:rFonts w:eastAsia="仿宋_GB2312"/>
          <w:sz w:val="32"/>
          <w:szCs w:val="32"/>
        </w:rPr>
      </w:pPr>
      <w:r>
        <w:rPr>
          <w:rFonts w:eastAsia="仿宋_GB2312"/>
          <w:sz w:val="32"/>
          <w:szCs w:val="32"/>
        </w:rPr>
        <w:t>全国水产原种和良种审定委员会审定通过的水产新品种登记号说明如下：</w:t>
      </w:r>
    </w:p>
    <w:p>
      <w:pPr>
        <w:adjustRightInd w:val="0"/>
        <w:snapToGrid w:val="0"/>
        <w:spacing w:line="600" w:lineRule="atLeast"/>
        <w:ind w:firstLine="640" w:firstLineChars="200"/>
        <w:rPr>
          <w:rFonts w:eastAsia="仿宋_GB2312"/>
          <w:sz w:val="32"/>
          <w:szCs w:val="32"/>
        </w:rPr>
      </w:pPr>
      <w:r>
        <w:rPr>
          <w:rFonts w:eastAsia="仿宋_GB2312"/>
          <w:sz w:val="32"/>
          <w:szCs w:val="32"/>
        </w:rPr>
        <w:t>（一）“G”为“国”的第一个拼音字母，“S”为“审”的第一个拼音字母，以示国家审定通过的品种。</w:t>
      </w:r>
    </w:p>
    <w:p>
      <w:pPr>
        <w:adjustRightInd w:val="0"/>
        <w:snapToGrid w:val="0"/>
        <w:spacing w:line="600" w:lineRule="atLeast"/>
        <w:ind w:firstLine="640" w:firstLineChars="200"/>
        <w:rPr>
          <w:rFonts w:eastAsia="仿宋_GB2312"/>
          <w:sz w:val="32"/>
          <w:szCs w:val="32"/>
        </w:rPr>
      </w:pPr>
      <w:r>
        <w:rPr>
          <w:rFonts w:eastAsia="仿宋_GB2312"/>
          <w:sz w:val="32"/>
          <w:szCs w:val="32"/>
        </w:rPr>
        <w:t>（二）“01”“02”“03”“04”分别表示选育、杂交、引进和其他类品种。</w:t>
      </w:r>
    </w:p>
    <w:p>
      <w:pPr>
        <w:adjustRightInd w:val="0"/>
        <w:snapToGrid w:val="0"/>
        <w:spacing w:line="600" w:lineRule="atLeast"/>
        <w:ind w:firstLine="640" w:firstLineChars="200"/>
        <w:rPr>
          <w:rFonts w:eastAsia="仿宋_GB2312"/>
          <w:sz w:val="32"/>
          <w:szCs w:val="32"/>
        </w:rPr>
      </w:pPr>
      <w:r>
        <w:rPr>
          <w:rFonts w:eastAsia="仿宋_GB2312"/>
          <w:sz w:val="32"/>
          <w:szCs w:val="32"/>
        </w:rPr>
        <w:t>（三）“001”“002”……为品种顺序号。</w:t>
      </w:r>
    </w:p>
    <w:p>
      <w:pPr>
        <w:adjustRightInd w:val="0"/>
        <w:snapToGrid w:val="0"/>
        <w:spacing w:line="600" w:lineRule="atLeast"/>
        <w:ind w:firstLine="640" w:firstLineChars="200"/>
        <w:rPr>
          <w:rFonts w:eastAsia="仿宋_GB2312"/>
          <w:sz w:val="32"/>
          <w:szCs w:val="32"/>
        </w:rPr>
      </w:pPr>
      <w:r>
        <w:rPr>
          <w:rFonts w:eastAsia="仿宋_GB2312"/>
          <w:sz w:val="32"/>
          <w:szCs w:val="32"/>
        </w:rPr>
        <w:t>（四）“2021”为审定通过的年份。</w:t>
      </w:r>
    </w:p>
    <w:p>
      <w:pPr>
        <w:adjustRightInd w:val="0"/>
        <w:snapToGrid w:val="0"/>
        <w:spacing w:line="600" w:lineRule="atLeast"/>
        <w:ind w:firstLine="640" w:firstLineChars="200"/>
        <w:rPr>
          <w:rFonts w:eastAsia="仿宋"/>
          <w:sz w:val="32"/>
          <w:szCs w:val="32"/>
        </w:rPr>
      </w:pPr>
      <w:r>
        <w:rPr>
          <w:rFonts w:eastAsia="仿宋_GB2312"/>
          <w:sz w:val="32"/>
          <w:szCs w:val="32"/>
        </w:rPr>
        <w:t>如：“GS</w:t>
      </w:r>
      <w:r>
        <w:rPr>
          <w:rFonts w:hint="eastAsia" w:ascii="仿宋_GB2312" w:hAnsi="仿宋_GB2312" w:eastAsia="仿宋_GB2312" w:cs="仿宋_GB2312"/>
          <w:sz w:val="32"/>
          <w:szCs w:val="32"/>
        </w:rPr>
        <w:t>-</w:t>
      </w:r>
      <w:r>
        <w:rPr>
          <w:rFonts w:eastAsia="仿宋_GB2312"/>
          <w:sz w:val="32"/>
          <w:szCs w:val="32"/>
        </w:rPr>
        <w:t>01</w:t>
      </w:r>
      <w:r>
        <w:rPr>
          <w:rFonts w:hint="eastAsia" w:ascii="仿宋_GB2312" w:hAnsi="仿宋_GB2312" w:eastAsia="仿宋_GB2312" w:cs="仿宋_GB2312"/>
          <w:sz w:val="32"/>
          <w:szCs w:val="32"/>
        </w:rPr>
        <w:t>-</w:t>
      </w:r>
      <w:r>
        <w:rPr>
          <w:rFonts w:eastAsia="仿宋_GB2312"/>
          <w:sz w:val="32"/>
          <w:szCs w:val="32"/>
        </w:rPr>
        <w:t>001</w:t>
      </w:r>
      <w:r>
        <w:rPr>
          <w:rFonts w:hint="eastAsia" w:ascii="仿宋_GB2312" w:hAnsi="仿宋_GB2312" w:eastAsia="仿宋_GB2312" w:cs="仿宋_GB2312"/>
          <w:sz w:val="32"/>
          <w:szCs w:val="32"/>
        </w:rPr>
        <w:t>-</w:t>
      </w:r>
      <w:r>
        <w:rPr>
          <w:rFonts w:eastAsia="仿宋_GB2312"/>
          <w:sz w:val="32"/>
          <w:szCs w:val="32"/>
        </w:rPr>
        <w:t>2021”为虹鳟“水科1号”的品种登记号，表示2021年国家审定通过的排序1号的选育品种。</w:t>
      </w:r>
    </w:p>
    <w:p>
      <w:pPr>
        <w:adjustRightInd w:val="0"/>
        <w:snapToGrid w:val="0"/>
        <w:spacing w:line="600" w:lineRule="atLeast"/>
        <w:ind w:firstLine="640" w:firstLineChars="200"/>
        <w:rPr>
          <w:rFonts w:eastAsia="黑体"/>
          <w:sz w:val="32"/>
          <w:szCs w:val="32"/>
        </w:rPr>
      </w:pPr>
      <w:r>
        <w:rPr>
          <w:rFonts w:eastAsia="黑体"/>
          <w:sz w:val="32"/>
          <w:szCs w:val="32"/>
        </w:rPr>
        <w:t>二、水产新品种简介</w:t>
      </w:r>
    </w:p>
    <w:p>
      <w:pPr>
        <w:autoSpaceDE w:val="0"/>
        <w:autoSpaceDN w:val="0"/>
        <w:adjustRightInd w:val="0"/>
        <w:snapToGrid w:val="0"/>
        <w:spacing w:line="600" w:lineRule="atLeast"/>
        <w:ind w:firstLine="643" w:firstLineChars="200"/>
        <w:rPr>
          <w:rFonts w:eastAsia="楷体_GB2312"/>
          <w:b/>
          <w:bCs/>
          <w:sz w:val="32"/>
          <w:szCs w:val="32"/>
        </w:rPr>
      </w:pPr>
      <w:r>
        <w:rPr>
          <w:rFonts w:eastAsia="楷体_GB2312"/>
          <w:b/>
          <w:bCs/>
          <w:color w:val="000000"/>
          <w:sz w:val="32"/>
          <w:szCs w:val="32"/>
        </w:rPr>
        <w:t>（一）</w:t>
      </w:r>
      <w:r>
        <w:rPr>
          <w:rFonts w:eastAsia="楷体_GB2312"/>
          <w:b/>
          <w:bCs/>
          <w:sz w:val="32"/>
          <w:szCs w:val="32"/>
        </w:rPr>
        <w:t>虹鳟“水科1号”</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01</w:t>
      </w:r>
      <w:r>
        <w:rPr>
          <w:rFonts w:hint="eastAsia" w:ascii="仿宋_GB2312" w:hAnsi="仿宋_GB2312" w:eastAsia="仿宋_GB2312" w:cs="仿宋_GB2312"/>
          <w:sz w:val="32"/>
          <w:szCs w:val="32"/>
        </w:rPr>
        <w:t>-</w:t>
      </w:r>
      <w:r>
        <w:rPr>
          <w:rFonts w:eastAsia="仿宋_GB2312"/>
          <w:color w:val="000000"/>
          <w:sz w:val="32"/>
          <w:szCs w:val="32"/>
        </w:rPr>
        <w:t>001</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sz w:val="32"/>
          <w:szCs w:val="32"/>
        </w:rPr>
      </w:pPr>
      <w:r>
        <w:rPr>
          <w:rFonts w:eastAsia="仿宋_GB2312"/>
          <w:sz w:val="32"/>
          <w:szCs w:val="32"/>
        </w:rPr>
        <w:t>亲本来源：虹鳟养殖群体</w:t>
      </w:r>
    </w:p>
    <w:p>
      <w:pPr>
        <w:adjustRightInd w:val="0"/>
        <w:snapToGrid w:val="0"/>
        <w:spacing w:line="600" w:lineRule="atLeast"/>
        <w:ind w:firstLine="600"/>
        <w:rPr>
          <w:rFonts w:eastAsia="仿宋_GB2312"/>
          <w:color w:val="FF0000"/>
          <w:sz w:val="32"/>
          <w:szCs w:val="32"/>
        </w:rPr>
      </w:pPr>
      <w:r>
        <w:rPr>
          <w:rFonts w:eastAsia="仿宋_GB2312"/>
          <w:sz w:val="32"/>
          <w:szCs w:val="32"/>
        </w:rPr>
        <w:t>育种单位：中国水产科学研究院黑龙江水产研究所</w:t>
      </w:r>
    </w:p>
    <w:p>
      <w:pPr>
        <w:adjustRightInd w:val="0"/>
        <w:snapToGrid w:val="0"/>
        <w:spacing w:line="600" w:lineRule="atLeast"/>
        <w:ind w:firstLine="600"/>
        <w:rPr>
          <w:rFonts w:eastAsia="仿宋_GB2312"/>
          <w:sz w:val="32"/>
          <w:szCs w:val="32"/>
        </w:rPr>
      </w:pPr>
      <w:r>
        <w:rPr>
          <w:rFonts w:eastAsia="仿宋_GB2312"/>
          <w:sz w:val="32"/>
          <w:szCs w:val="32"/>
        </w:rPr>
        <w:t>简介：该品种是以1959</w:t>
      </w:r>
      <w:r>
        <w:rPr>
          <w:rFonts w:hint="eastAsia" w:ascii="仿宋_GB2312" w:hAnsi="仿宋_GB2312" w:eastAsia="仿宋_GB2312" w:cs="仿宋_GB2312"/>
          <w:sz w:val="32"/>
          <w:szCs w:val="32"/>
        </w:rPr>
        <w:t>—</w:t>
      </w:r>
      <w:r>
        <w:rPr>
          <w:rFonts w:eastAsia="仿宋_GB2312"/>
          <w:sz w:val="32"/>
          <w:szCs w:val="32"/>
        </w:rPr>
        <w:t>1995年从朝鲜、美国、丹麦和挪威引进的虹鳟后代群体中挑选出的500尾个体为原始亲本，2004年通过完全双列杂交建立自交、正反交家系形成选育基础群体，以生长速度为目标性状，采用家系选育技术，经连续4代选育而成。在相同养殖条件下，与未经选育的虹鳟相比，生长速度平均提高21.9%。适宜在我国虹鳟主产区人工可控的淡水水体中养殖。</w:t>
      </w:r>
    </w:p>
    <w:p>
      <w:pPr>
        <w:autoSpaceDE w:val="0"/>
        <w:autoSpaceDN w:val="0"/>
        <w:adjustRightInd w:val="0"/>
        <w:snapToGrid w:val="0"/>
        <w:spacing w:line="600" w:lineRule="atLeast"/>
        <w:ind w:firstLine="643" w:firstLineChars="200"/>
        <w:rPr>
          <w:rFonts w:eastAsia="楷体_GB2312"/>
          <w:b/>
          <w:bCs/>
          <w:color w:val="000000"/>
          <w:sz w:val="32"/>
          <w:szCs w:val="32"/>
        </w:rPr>
      </w:pPr>
      <w:r>
        <w:rPr>
          <w:rFonts w:eastAsia="楷体_GB2312"/>
          <w:b/>
          <w:bCs/>
          <w:color w:val="000000"/>
          <w:sz w:val="32"/>
          <w:szCs w:val="32"/>
        </w:rPr>
        <w:t xml:space="preserve">（二）禾花鲤“乳源1号” </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01</w:t>
      </w:r>
      <w:r>
        <w:rPr>
          <w:rFonts w:hint="eastAsia" w:ascii="仿宋_GB2312" w:hAnsi="仿宋_GB2312" w:eastAsia="仿宋_GB2312" w:cs="仿宋_GB2312"/>
          <w:sz w:val="32"/>
          <w:szCs w:val="32"/>
        </w:rPr>
        <w:t>-</w:t>
      </w:r>
      <w:r>
        <w:rPr>
          <w:rFonts w:eastAsia="仿宋_GB2312"/>
          <w:color w:val="000000"/>
          <w:sz w:val="32"/>
          <w:szCs w:val="32"/>
        </w:rPr>
        <w:t>002</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color w:val="000000"/>
          <w:sz w:val="32"/>
          <w:szCs w:val="32"/>
        </w:rPr>
      </w:pPr>
      <w:r>
        <w:rPr>
          <w:rFonts w:eastAsia="仿宋_GB2312"/>
          <w:sz w:val="32"/>
          <w:szCs w:val="32"/>
        </w:rPr>
        <w:t>亲本来源：</w:t>
      </w:r>
      <w:r>
        <w:rPr>
          <w:rFonts w:eastAsia="仿宋_GB2312"/>
          <w:color w:val="000000"/>
          <w:sz w:val="32"/>
          <w:szCs w:val="32"/>
        </w:rPr>
        <w:t>华南鲤稻田养殖群体（俗称禾花鲤）和珠江水系北江野生群体</w:t>
      </w:r>
    </w:p>
    <w:p>
      <w:pPr>
        <w:adjustRightInd w:val="0"/>
        <w:snapToGrid w:val="0"/>
        <w:spacing w:line="600" w:lineRule="atLeast"/>
        <w:ind w:firstLine="600"/>
        <w:rPr>
          <w:rFonts w:eastAsia="仿宋_GB2312"/>
          <w:color w:val="000000"/>
          <w:sz w:val="32"/>
          <w:szCs w:val="32"/>
        </w:rPr>
      </w:pPr>
      <w:r>
        <w:rPr>
          <w:rFonts w:eastAsia="仿宋_GB2312"/>
          <w:color w:val="000000"/>
          <w:sz w:val="32"/>
          <w:szCs w:val="32"/>
        </w:rPr>
        <w:t>育种单位：中国水产科学研究院珠江水产研究所、乳源瑶族自治县畜牧兽医水产事务中心、广东省渔业技术推广总站、乳源瑶族自治县一峰农业发展有限公司、广东梁氏水产种业有限公司</w:t>
      </w:r>
    </w:p>
    <w:p>
      <w:pPr>
        <w:adjustRightInd w:val="0"/>
        <w:snapToGrid w:val="0"/>
        <w:spacing w:line="600" w:lineRule="atLeast"/>
        <w:ind w:firstLine="600"/>
        <w:rPr>
          <w:rFonts w:eastAsia="仿宋_GB2312"/>
          <w:color w:val="000000"/>
          <w:sz w:val="32"/>
          <w:szCs w:val="32"/>
        </w:rPr>
      </w:pPr>
      <w:r>
        <w:rPr>
          <w:rFonts w:eastAsia="仿宋_GB2312"/>
          <w:color w:val="000000"/>
          <w:sz w:val="32"/>
          <w:szCs w:val="32"/>
        </w:rPr>
        <w:t>简介：该品种是以2010年分别从广东省乳源瑶族自治县华南鲤稻田养殖群体和珠江水系北江华南鲤野生群体中收集挑选的200尾个体为基础群体，以生长速度和体型为目标性状，采用群体选育技术，经连续5代选育而成。在相同的稻田养殖条件下，与当地普通养殖的禾花鲤相比，10月龄鱼生长速度平均提高29.26%；体长/体高和尾柄长/尾柄高分别平均降低25.8%和22.51%，体型短圆、跳跃能力弱。适宜在广东、广西、贵州、湖南等人工可控的稻田水体中养殖。</w:t>
      </w:r>
    </w:p>
    <w:p>
      <w:pPr>
        <w:autoSpaceDE w:val="0"/>
        <w:autoSpaceDN w:val="0"/>
        <w:adjustRightInd w:val="0"/>
        <w:snapToGrid w:val="0"/>
        <w:spacing w:line="600" w:lineRule="atLeast"/>
        <w:ind w:firstLine="643" w:firstLineChars="200"/>
        <w:rPr>
          <w:rFonts w:eastAsia="楷体_GB2312"/>
          <w:b/>
          <w:bCs/>
          <w:color w:val="FF0000"/>
          <w:sz w:val="32"/>
          <w:szCs w:val="32"/>
        </w:rPr>
      </w:pPr>
      <w:r>
        <w:rPr>
          <w:rFonts w:eastAsia="楷体_GB2312"/>
          <w:b/>
          <w:bCs/>
          <w:color w:val="000000"/>
          <w:sz w:val="32"/>
          <w:szCs w:val="32"/>
        </w:rPr>
        <w:t>（三）</w:t>
      </w:r>
      <w:r>
        <w:rPr>
          <w:rFonts w:eastAsia="楷体_GB2312"/>
          <w:b/>
          <w:bCs/>
          <w:sz w:val="32"/>
          <w:szCs w:val="32"/>
        </w:rPr>
        <w:t>翘嘴鳜“广清1号”</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01</w:t>
      </w:r>
      <w:r>
        <w:rPr>
          <w:rFonts w:hint="eastAsia" w:ascii="仿宋_GB2312" w:hAnsi="仿宋_GB2312" w:eastAsia="仿宋_GB2312" w:cs="仿宋_GB2312"/>
          <w:sz w:val="32"/>
          <w:szCs w:val="32"/>
        </w:rPr>
        <w:t>-</w:t>
      </w:r>
      <w:r>
        <w:rPr>
          <w:rFonts w:eastAsia="仿宋_GB2312"/>
          <w:color w:val="000000"/>
          <w:sz w:val="32"/>
          <w:szCs w:val="32"/>
        </w:rPr>
        <w:t>003</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color w:val="FF0000"/>
          <w:sz w:val="32"/>
          <w:szCs w:val="32"/>
        </w:rPr>
      </w:pPr>
      <w:r>
        <w:rPr>
          <w:rFonts w:eastAsia="仿宋_GB2312"/>
          <w:sz w:val="32"/>
          <w:szCs w:val="32"/>
        </w:rPr>
        <w:t>亲本来源：翘嘴鳜安徽秋浦河、洞庭湖野生群体以及翘嘴鳜“华康1号”选育群体</w:t>
      </w:r>
    </w:p>
    <w:p>
      <w:pPr>
        <w:adjustRightInd w:val="0"/>
        <w:snapToGrid w:val="0"/>
        <w:spacing w:line="600" w:lineRule="atLeast"/>
        <w:ind w:firstLine="600"/>
        <w:rPr>
          <w:rFonts w:eastAsia="仿宋_GB2312"/>
          <w:color w:val="FF0000"/>
          <w:sz w:val="32"/>
          <w:szCs w:val="32"/>
        </w:rPr>
      </w:pPr>
      <w:r>
        <w:rPr>
          <w:rFonts w:eastAsia="仿宋_GB2312"/>
          <w:sz w:val="32"/>
          <w:szCs w:val="32"/>
        </w:rPr>
        <w:t>育种单位：中国水产科学研究院珠江水产研究所、清远市清新区宇顺农牧渔业科技服务有限公司</w:t>
      </w:r>
    </w:p>
    <w:p>
      <w:pPr>
        <w:adjustRightInd w:val="0"/>
        <w:snapToGrid w:val="0"/>
        <w:spacing w:line="600" w:lineRule="atLeast"/>
        <w:ind w:firstLine="600"/>
        <w:rPr>
          <w:rFonts w:eastAsia="仿宋_GB2312"/>
          <w:sz w:val="32"/>
          <w:szCs w:val="32"/>
        </w:rPr>
      </w:pPr>
      <w:r>
        <w:rPr>
          <w:rFonts w:eastAsia="仿宋_GB2312"/>
          <w:sz w:val="32"/>
          <w:szCs w:val="32"/>
        </w:rPr>
        <w:t>简介：该品种是以2013年从</w:t>
      </w:r>
      <w:bookmarkStart w:id="0" w:name="_Hlk71574696"/>
      <w:r>
        <w:rPr>
          <w:rFonts w:eastAsia="仿宋_GB2312"/>
          <w:sz w:val="32"/>
          <w:szCs w:val="32"/>
        </w:rPr>
        <w:t>安徽秋浦河</w:t>
      </w:r>
      <w:bookmarkEnd w:id="0"/>
      <w:r>
        <w:rPr>
          <w:rFonts w:eastAsia="仿宋_GB2312"/>
          <w:sz w:val="32"/>
          <w:szCs w:val="32"/>
        </w:rPr>
        <w:t>、洞庭湖收集的翘嘴鳜野生群体和清远市清新区宇顺农牧渔业科技服务有限公司保种的翘嘴鳜“华康1号”选育群体中挑选的600尾个体为基础群体，以生长速度和成活率为目标性状，采用家系选育技术，经连续4代选育而成。在相同养殖条件下，与翘嘴鳜“华康1号”相比，生长速度平均提高16.3%，成活率平均提高12.6%。适宜在广东、湖北、江苏和安徽等人工可控的淡水水体中养殖。</w:t>
      </w:r>
    </w:p>
    <w:p>
      <w:pPr>
        <w:autoSpaceDE w:val="0"/>
        <w:autoSpaceDN w:val="0"/>
        <w:adjustRightInd w:val="0"/>
        <w:snapToGrid w:val="0"/>
        <w:spacing w:line="600" w:lineRule="atLeast"/>
        <w:ind w:firstLine="643" w:firstLineChars="200"/>
        <w:rPr>
          <w:rFonts w:eastAsia="楷体_GB2312"/>
          <w:b/>
          <w:bCs/>
          <w:sz w:val="32"/>
          <w:szCs w:val="32"/>
        </w:rPr>
      </w:pPr>
      <w:r>
        <w:rPr>
          <w:rFonts w:eastAsia="楷体_GB2312"/>
          <w:b/>
          <w:bCs/>
          <w:color w:val="000000"/>
          <w:sz w:val="32"/>
          <w:szCs w:val="32"/>
        </w:rPr>
        <w:t>（四）</w:t>
      </w:r>
      <w:r>
        <w:rPr>
          <w:rFonts w:eastAsia="楷体_GB2312"/>
          <w:b/>
          <w:bCs/>
          <w:sz w:val="32"/>
          <w:szCs w:val="32"/>
        </w:rPr>
        <w:t>建鲤2号</w:t>
      </w:r>
    </w:p>
    <w:p>
      <w:pPr>
        <w:autoSpaceDE w:val="0"/>
        <w:autoSpaceDN w:val="0"/>
        <w:adjustRightInd w:val="0"/>
        <w:snapToGrid w:val="0"/>
        <w:spacing w:line="600" w:lineRule="atLeast"/>
        <w:ind w:firstLine="640" w:firstLineChars="200"/>
        <w:rPr>
          <w:rFonts w:eastAsia="仿宋_GB2312"/>
          <w:sz w:val="32"/>
          <w:szCs w:val="32"/>
        </w:rPr>
      </w:pPr>
      <w:r>
        <w:rPr>
          <w:rFonts w:eastAsia="仿宋_GB2312"/>
          <w:sz w:val="32"/>
          <w:szCs w:val="32"/>
        </w:rPr>
        <w:t>水产新品种登记号：GS</w:t>
      </w:r>
      <w:r>
        <w:rPr>
          <w:rFonts w:hint="eastAsia" w:ascii="仿宋_GB2312" w:hAnsi="仿宋_GB2312" w:eastAsia="仿宋_GB2312" w:cs="仿宋_GB2312"/>
          <w:sz w:val="32"/>
          <w:szCs w:val="32"/>
        </w:rPr>
        <w:t>-</w:t>
      </w:r>
      <w:r>
        <w:rPr>
          <w:rFonts w:eastAsia="仿宋_GB2312"/>
          <w:sz w:val="32"/>
          <w:szCs w:val="32"/>
        </w:rPr>
        <w:t>01</w:t>
      </w:r>
      <w:r>
        <w:rPr>
          <w:rFonts w:hint="eastAsia" w:ascii="仿宋_GB2312" w:hAnsi="仿宋_GB2312" w:eastAsia="仿宋_GB2312" w:cs="仿宋_GB2312"/>
          <w:sz w:val="32"/>
          <w:szCs w:val="32"/>
        </w:rPr>
        <w:t>-</w:t>
      </w:r>
      <w:r>
        <w:rPr>
          <w:rFonts w:eastAsia="仿宋_GB2312"/>
          <w:sz w:val="32"/>
          <w:szCs w:val="32"/>
        </w:rPr>
        <w:t>004</w:t>
      </w:r>
      <w:r>
        <w:rPr>
          <w:rFonts w:hint="eastAsia" w:ascii="仿宋_GB2312" w:hAnsi="仿宋_GB2312" w:eastAsia="仿宋_GB2312" w:cs="仿宋_GB2312"/>
          <w:sz w:val="32"/>
          <w:szCs w:val="32"/>
        </w:rPr>
        <w:t>-</w:t>
      </w:r>
      <w:r>
        <w:rPr>
          <w:rFonts w:eastAsia="仿宋_GB2312"/>
          <w:sz w:val="32"/>
          <w:szCs w:val="32"/>
        </w:rPr>
        <w:t>2021</w:t>
      </w:r>
    </w:p>
    <w:p>
      <w:pPr>
        <w:adjustRightInd w:val="0"/>
        <w:snapToGrid w:val="0"/>
        <w:spacing w:line="600" w:lineRule="atLeast"/>
        <w:ind w:firstLine="640" w:firstLineChars="200"/>
        <w:rPr>
          <w:rFonts w:eastAsia="仿宋_GB2312"/>
          <w:sz w:val="32"/>
          <w:szCs w:val="32"/>
        </w:rPr>
      </w:pPr>
      <w:r>
        <w:rPr>
          <w:rFonts w:eastAsia="仿宋_GB2312"/>
          <w:sz w:val="32"/>
          <w:szCs w:val="32"/>
        </w:rPr>
        <w:t>亲本来源：建鲤养殖群体</w:t>
      </w:r>
    </w:p>
    <w:p>
      <w:pPr>
        <w:adjustRightInd w:val="0"/>
        <w:snapToGrid w:val="0"/>
        <w:spacing w:line="600" w:lineRule="atLeast"/>
        <w:ind w:firstLine="600"/>
        <w:rPr>
          <w:rFonts w:eastAsia="仿宋_GB2312"/>
          <w:sz w:val="32"/>
          <w:szCs w:val="32"/>
        </w:rPr>
      </w:pPr>
      <w:r>
        <w:rPr>
          <w:rFonts w:eastAsia="仿宋_GB2312"/>
          <w:sz w:val="32"/>
          <w:szCs w:val="32"/>
        </w:rPr>
        <w:t>育种单位：中国水产科学研究院淡水渔业研究中心、深圳华大海洋科技有限公司</w:t>
      </w:r>
    </w:p>
    <w:p>
      <w:pPr>
        <w:adjustRightInd w:val="0"/>
        <w:snapToGrid w:val="0"/>
        <w:spacing w:line="600" w:lineRule="atLeast"/>
        <w:ind w:firstLine="600"/>
        <w:rPr>
          <w:rFonts w:eastAsia="仿宋"/>
          <w:sz w:val="32"/>
          <w:szCs w:val="32"/>
        </w:rPr>
      </w:pPr>
      <w:r>
        <w:rPr>
          <w:rFonts w:eastAsia="仿宋_GB2312"/>
          <w:sz w:val="32"/>
          <w:szCs w:val="32"/>
        </w:rPr>
        <w:t>简介：该品种是以2009年从中国水产科学研究院淡水渔业研究中心宜兴屺亭科研实验基地保存的建鲤后代群体中挑选出的4000尾个体为基础群体，以生长速度为目标性状，采用群体选育和分子标记辅助育种技术，经连续4代选育而成。在相同养殖条件下，与建鲤相比，12月龄鱼生长速度平均提高17.7%；体长/体高平均值3.11，保持了建鲤的长体型。适宜在我国建鲤养殖主产区人工可控的水体中养殖。</w:t>
      </w:r>
    </w:p>
    <w:p>
      <w:pPr>
        <w:autoSpaceDE w:val="0"/>
        <w:autoSpaceDN w:val="0"/>
        <w:adjustRightInd w:val="0"/>
        <w:snapToGrid w:val="0"/>
        <w:spacing w:line="600" w:lineRule="atLeast"/>
        <w:ind w:firstLine="643" w:firstLineChars="200"/>
        <w:rPr>
          <w:rFonts w:eastAsia="楷体_GB2312"/>
          <w:b/>
          <w:bCs/>
          <w:sz w:val="32"/>
          <w:szCs w:val="32"/>
        </w:rPr>
      </w:pPr>
      <w:r>
        <w:rPr>
          <w:rFonts w:eastAsia="楷体_GB2312"/>
          <w:b/>
          <w:bCs/>
          <w:sz w:val="32"/>
          <w:szCs w:val="32"/>
        </w:rPr>
        <w:t>（五）半滑舌鳎“鳎优1号”</w:t>
      </w:r>
    </w:p>
    <w:p>
      <w:pPr>
        <w:autoSpaceDE w:val="0"/>
        <w:autoSpaceDN w:val="0"/>
        <w:adjustRightInd w:val="0"/>
        <w:snapToGrid w:val="0"/>
        <w:spacing w:line="600" w:lineRule="atLeast"/>
        <w:ind w:firstLine="640" w:firstLineChars="200"/>
        <w:rPr>
          <w:rFonts w:eastAsia="仿宋_GB2312"/>
          <w:sz w:val="32"/>
          <w:szCs w:val="32"/>
        </w:rPr>
      </w:pPr>
      <w:r>
        <w:rPr>
          <w:rFonts w:eastAsia="仿宋_GB2312"/>
          <w:sz w:val="32"/>
          <w:szCs w:val="32"/>
        </w:rPr>
        <w:t>水产新品种登记号：GS</w:t>
      </w:r>
      <w:r>
        <w:rPr>
          <w:rFonts w:hint="eastAsia" w:ascii="仿宋_GB2312" w:hAnsi="仿宋_GB2312" w:eastAsia="仿宋_GB2312" w:cs="仿宋_GB2312"/>
          <w:sz w:val="32"/>
          <w:szCs w:val="32"/>
        </w:rPr>
        <w:t>-</w:t>
      </w:r>
      <w:r>
        <w:rPr>
          <w:rFonts w:eastAsia="仿宋_GB2312"/>
          <w:sz w:val="32"/>
          <w:szCs w:val="32"/>
        </w:rPr>
        <w:t>01</w:t>
      </w:r>
      <w:r>
        <w:rPr>
          <w:rFonts w:hint="eastAsia" w:ascii="仿宋_GB2312" w:hAnsi="仿宋_GB2312" w:eastAsia="仿宋_GB2312" w:cs="仿宋_GB2312"/>
          <w:sz w:val="32"/>
          <w:szCs w:val="32"/>
        </w:rPr>
        <w:t>-</w:t>
      </w:r>
      <w:r>
        <w:rPr>
          <w:rFonts w:eastAsia="仿宋_GB2312"/>
          <w:sz w:val="32"/>
          <w:szCs w:val="32"/>
        </w:rPr>
        <w:t>005</w:t>
      </w:r>
      <w:r>
        <w:rPr>
          <w:rFonts w:hint="eastAsia" w:ascii="仿宋_GB2312" w:hAnsi="仿宋_GB2312" w:eastAsia="仿宋_GB2312" w:cs="仿宋_GB2312"/>
          <w:sz w:val="32"/>
          <w:szCs w:val="32"/>
        </w:rPr>
        <w:t>-</w:t>
      </w:r>
      <w:r>
        <w:rPr>
          <w:rFonts w:eastAsia="仿宋_GB2312"/>
          <w:sz w:val="32"/>
          <w:szCs w:val="32"/>
        </w:rPr>
        <w:t>2021</w:t>
      </w:r>
    </w:p>
    <w:p>
      <w:pPr>
        <w:adjustRightInd w:val="0"/>
        <w:snapToGrid w:val="0"/>
        <w:spacing w:line="600" w:lineRule="atLeast"/>
        <w:ind w:firstLine="640" w:firstLineChars="200"/>
        <w:rPr>
          <w:rFonts w:eastAsia="仿宋_GB2312"/>
          <w:sz w:val="32"/>
          <w:szCs w:val="32"/>
        </w:rPr>
      </w:pPr>
      <w:r>
        <w:rPr>
          <w:rFonts w:eastAsia="仿宋_GB2312"/>
          <w:sz w:val="32"/>
          <w:szCs w:val="32"/>
        </w:rPr>
        <w:t>亲本来源：半滑舌鳎养殖群体和野生群体</w:t>
      </w:r>
    </w:p>
    <w:p>
      <w:pPr>
        <w:adjustRightInd w:val="0"/>
        <w:snapToGrid w:val="0"/>
        <w:spacing w:line="600" w:lineRule="atLeast"/>
        <w:ind w:firstLine="600"/>
        <w:rPr>
          <w:rFonts w:eastAsia="仿宋_GB2312"/>
          <w:sz w:val="32"/>
          <w:szCs w:val="32"/>
        </w:rPr>
      </w:pPr>
      <w:r>
        <w:rPr>
          <w:rFonts w:eastAsia="仿宋_GB2312"/>
          <w:sz w:val="32"/>
          <w:szCs w:val="32"/>
        </w:rPr>
        <w:t>育种单位：中国水产科学研究院黄海水产研究所、海阳市黄海水产有限公司、唐山市维卓水产养殖有限公司、莱州明波水产有限公司、天津市水产研究所</w:t>
      </w:r>
    </w:p>
    <w:p>
      <w:pPr>
        <w:adjustRightInd w:val="0"/>
        <w:snapToGrid w:val="0"/>
        <w:spacing w:line="600" w:lineRule="atLeast"/>
        <w:ind w:firstLine="600"/>
        <w:rPr>
          <w:rFonts w:eastAsia="仿宋_GB2312"/>
          <w:sz w:val="32"/>
          <w:szCs w:val="32"/>
        </w:rPr>
      </w:pPr>
      <w:r>
        <w:rPr>
          <w:rFonts w:eastAsia="仿宋_GB2312"/>
          <w:sz w:val="32"/>
          <w:szCs w:val="32"/>
        </w:rPr>
        <w:t>简介：该品种是以2004</w:t>
      </w:r>
      <w:r>
        <w:rPr>
          <w:rFonts w:hint="eastAsia" w:ascii="仿宋_GB2312" w:hAnsi="仿宋_GB2312" w:eastAsia="仿宋_GB2312" w:cs="仿宋_GB2312"/>
          <w:sz w:val="32"/>
          <w:szCs w:val="32"/>
        </w:rPr>
        <w:t>—</w:t>
      </w:r>
      <w:r>
        <w:rPr>
          <w:rFonts w:eastAsia="仿宋_GB2312"/>
          <w:sz w:val="32"/>
          <w:szCs w:val="32"/>
        </w:rPr>
        <w:t>2010年从山东莱州、海阳、昌邑收集的1500尾养殖半滑舌鳎和从渤海湾采捕的200尾野生半滑舌鳎为基础群体，以体重和抗病性为目标性状，采用家系选育和全基因组选择技术，经连续4代选育而成。在相同养殖条件下，与未经选育的半滑舌鳎相比，抗哈维氏弧菌能力平均提高30.9%，18月龄鱼的体重平均提高17.7%，养殖成活率平均提高15.7%，适宜在河北、山东、天津等沿海人工可控的海水水体中养殖。</w:t>
      </w:r>
    </w:p>
    <w:p>
      <w:pPr>
        <w:autoSpaceDE w:val="0"/>
        <w:autoSpaceDN w:val="0"/>
        <w:adjustRightInd w:val="0"/>
        <w:snapToGrid w:val="0"/>
        <w:spacing w:line="600" w:lineRule="atLeas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（六）三角帆蚌“申浙</w:t>
      </w:r>
      <w:r>
        <w:rPr>
          <w:rFonts w:eastAsia="楷体_GB2312"/>
          <w:b/>
          <w:bCs/>
          <w:color w:val="000000"/>
          <w:sz w:val="32"/>
          <w:szCs w:val="32"/>
        </w:rPr>
        <w:t>3</w:t>
      </w:r>
      <w:r>
        <w:rPr>
          <w:rFonts w:hint="eastAsia" w:ascii="楷体_GB2312" w:hAnsi="楷体_GB2312" w:eastAsia="楷体_GB2312" w:cs="楷体_GB2312"/>
          <w:b/>
          <w:bCs/>
          <w:color w:val="000000"/>
          <w:sz w:val="32"/>
          <w:szCs w:val="32"/>
        </w:rPr>
        <w:t>号”</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01</w:t>
      </w:r>
      <w:r>
        <w:rPr>
          <w:rFonts w:hint="eastAsia" w:ascii="仿宋_GB2312" w:hAnsi="仿宋_GB2312" w:eastAsia="仿宋_GB2312" w:cs="仿宋_GB2312"/>
          <w:sz w:val="32"/>
          <w:szCs w:val="32"/>
        </w:rPr>
        <w:t>-</w:t>
      </w:r>
      <w:r>
        <w:rPr>
          <w:rFonts w:eastAsia="仿宋_GB2312"/>
          <w:color w:val="000000"/>
          <w:sz w:val="32"/>
          <w:szCs w:val="32"/>
        </w:rPr>
        <w:t>006</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亲本来源：三角帆蚌鄱阳湖和洞庭湖野生群体</w:t>
      </w:r>
    </w:p>
    <w:p>
      <w:pPr>
        <w:adjustRightInd w:val="0"/>
        <w:snapToGrid w:val="0"/>
        <w:spacing w:line="600" w:lineRule="atLeast"/>
        <w:ind w:firstLine="600"/>
        <w:rPr>
          <w:rFonts w:eastAsia="仿宋_GB2312"/>
          <w:color w:val="FF0000"/>
          <w:sz w:val="32"/>
          <w:szCs w:val="32"/>
        </w:rPr>
      </w:pPr>
      <w:r>
        <w:rPr>
          <w:rFonts w:eastAsia="仿宋_GB2312"/>
          <w:sz w:val="32"/>
          <w:szCs w:val="32"/>
        </w:rPr>
        <w:t>育种单位：上海海洋大学、金华市浙星珍珠商贸有限公司、武义伟民水产养殖有限公司</w:t>
      </w:r>
    </w:p>
    <w:p>
      <w:pPr>
        <w:adjustRightInd w:val="0"/>
        <w:snapToGrid w:val="0"/>
        <w:spacing w:line="600" w:lineRule="atLeast"/>
        <w:ind w:firstLine="600"/>
        <w:rPr>
          <w:rFonts w:eastAsia="仿宋_GB2312"/>
          <w:sz w:val="32"/>
          <w:szCs w:val="32"/>
        </w:rPr>
      </w:pPr>
      <w:r>
        <w:rPr>
          <w:rFonts w:eastAsia="仿宋_GB2312"/>
          <w:sz w:val="32"/>
          <w:szCs w:val="32"/>
        </w:rPr>
        <w:t>简介：该品种是以2001</w:t>
      </w:r>
      <w:r>
        <w:rPr>
          <w:rFonts w:hint="eastAsia" w:ascii="仿宋_GB2312" w:hAnsi="仿宋_GB2312" w:eastAsia="仿宋_GB2312" w:cs="仿宋_GB2312"/>
          <w:sz w:val="32"/>
          <w:szCs w:val="32"/>
        </w:rPr>
        <w:t>—</w:t>
      </w:r>
      <w:r>
        <w:rPr>
          <w:rFonts w:eastAsia="仿宋_GB2312"/>
          <w:sz w:val="32"/>
          <w:szCs w:val="32"/>
        </w:rPr>
        <w:t>2002年从鄱阳湖和洞庭湖三角帆蚌野生群体中分别收集挑选的450只和350只个体为基础群体，以体重和壳宽为目标性状，采用群体选育技术，经连续4代选育而成。在相同养殖条件下，与未经选育的三角帆蚌相比，4龄蚌体重平均提高16.2%，壳宽平均提高10.3%，单蚌产8mm以上无核珍珠比例平均提高 20.5%，单蚌产10mm 以上有核珍珠比例平均提高 23.0%。适宜在我国淡水珍珠养殖主产区人工可控的水体中养殖。</w:t>
      </w:r>
    </w:p>
    <w:p>
      <w:pPr>
        <w:tabs>
          <w:tab w:val="left" w:pos="7288"/>
        </w:tabs>
        <w:autoSpaceDE w:val="0"/>
        <w:autoSpaceDN w:val="0"/>
        <w:adjustRightInd w:val="0"/>
        <w:snapToGrid w:val="0"/>
        <w:spacing w:line="600" w:lineRule="atLeast"/>
        <w:ind w:firstLine="643" w:firstLineChars="200"/>
        <w:rPr>
          <w:rFonts w:eastAsia="楷体_GB2312"/>
          <w:b/>
          <w:bCs/>
          <w:sz w:val="32"/>
          <w:szCs w:val="32"/>
        </w:rPr>
      </w:pPr>
      <w:r>
        <w:rPr>
          <w:rFonts w:eastAsia="楷体_GB2312"/>
          <w:b/>
          <w:bCs/>
          <w:color w:val="000000"/>
          <w:sz w:val="32"/>
          <w:szCs w:val="32"/>
        </w:rPr>
        <w:t>（七）</w:t>
      </w:r>
      <w:r>
        <w:rPr>
          <w:rFonts w:eastAsia="楷体_GB2312"/>
          <w:b/>
          <w:bCs/>
          <w:sz w:val="32"/>
          <w:szCs w:val="32"/>
        </w:rPr>
        <w:t>菲律宾蛤仔“斑马蛤2号”</w:t>
      </w:r>
      <w:r>
        <w:rPr>
          <w:rFonts w:eastAsia="楷体_GB2312"/>
          <w:b/>
          <w:bCs/>
          <w:sz w:val="32"/>
          <w:szCs w:val="32"/>
        </w:rPr>
        <w:tab/>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01</w:t>
      </w:r>
      <w:r>
        <w:rPr>
          <w:rFonts w:hint="eastAsia" w:ascii="仿宋_GB2312" w:hAnsi="仿宋_GB2312" w:eastAsia="仿宋_GB2312" w:cs="仿宋_GB2312"/>
          <w:sz w:val="32"/>
          <w:szCs w:val="32"/>
        </w:rPr>
        <w:t>-</w:t>
      </w:r>
      <w:r>
        <w:rPr>
          <w:rFonts w:eastAsia="仿宋_GB2312"/>
          <w:color w:val="000000"/>
          <w:sz w:val="32"/>
          <w:szCs w:val="32"/>
        </w:rPr>
        <w:t>007</w:t>
      </w:r>
      <w:r>
        <w:rPr>
          <w:rFonts w:hint="eastAsia" w:ascii="仿宋_GB2312" w:hAnsi="仿宋_GB2312" w:eastAsia="仿宋_GB2312" w:cs="仿宋_GB2312"/>
          <w:sz w:val="32"/>
          <w:szCs w:val="32"/>
        </w:rPr>
        <w:t>-</w:t>
      </w:r>
      <w:r>
        <w:rPr>
          <w:rFonts w:eastAsia="仿宋_GB2312"/>
          <w:color w:val="000000"/>
          <w:sz w:val="32"/>
          <w:szCs w:val="32"/>
        </w:rPr>
        <w:t>2021</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亲本来源：菲律宾蛤仔辽宁大连野生群体</w:t>
      </w:r>
    </w:p>
    <w:p>
      <w:pPr>
        <w:autoSpaceDE w:val="0"/>
        <w:autoSpaceDN w:val="0"/>
        <w:adjustRightInd w:val="0"/>
        <w:snapToGrid w:val="0"/>
        <w:spacing w:line="600" w:lineRule="atLeast"/>
        <w:ind w:firstLine="640" w:firstLineChars="200"/>
        <w:rPr>
          <w:rFonts w:eastAsia="仿宋_GB2312"/>
          <w:color w:val="000000"/>
          <w:kern w:val="0"/>
          <w:sz w:val="32"/>
          <w:szCs w:val="32"/>
        </w:rPr>
      </w:pPr>
      <w:r>
        <w:rPr>
          <w:rFonts w:eastAsia="仿宋_GB2312"/>
          <w:color w:val="000000"/>
          <w:kern w:val="0"/>
          <w:sz w:val="32"/>
          <w:szCs w:val="32"/>
        </w:rPr>
        <w:t>育种单位：大连海洋大学、中国科学院海洋研究所</w:t>
      </w:r>
    </w:p>
    <w:p>
      <w:pPr>
        <w:autoSpaceDE w:val="0"/>
        <w:autoSpaceDN w:val="0"/>
        <w:adjustRightInd w:val="0"/>
        <w:snapToGrid w:val="0"/>
        <w:spacing w:line="600" w:lineRule="atLeast"/>
        <w:ind w:firstLine="640" w:firstLineChars="200"/>
        <w:rPr>
          <w:rFonts w:eastAsia="仿宋_GB2312"/>
          <w:sz w:val="32"/>
          <w:szCs w:val="32"/>
        </w:rPr>
      </w:pPr>
      <w:r>
        <w:rPr>
          <w:rFonts w:eastAsia="仿宋_GB2312"/>
          <w:color w:val="000000"/>
          <w:sz w:val="32"/>
          <w:szCs w:val="32"/>
        </w:rPr>
        <w:t>简介：该品种是以2011年从辽宁大连石河菲律宾蛤仔野生群体中挑选的600只个体为基础群体，以壳色和生长速度为目标性状，采用群体选育技术，经连续4代选育而成。贝壳为暗灰底色、斑马状花纹。</w:t>
      </w:r>
      <w:r>
        <w:rPr>
          <w:rFonts w:eastAsia="仿宋_GB2312"/>
          <w:sz w:val="32"/>
          <w:szCs w:val="32"/>
        </w:rPr>
        <w:t>在相同养殖条件下，与未经选育的菲律宾蛤仔相比，12月龄贝壳长提高10.6%，全湿重提高19.5%；与菲律宾蛤仔“斑马蛤”相比，生长速度无显著差异，在北方滩涂和浅海的越冬成活率高。适宜在辽宁、山东和江苏等沿海人工可控的海水水体中养殖。</w:t>
      </w:r>
    </w:p>
    <w:p>
      <w:pPr>
        <w:autoSpaceDE w:val="0"/>
        <w:autoSpaceDN w:val="0"/>
        <w:adjustRightInd w:val="0"/>
        <w:snapToGrid w:val="0"/>
        <w:spacing w:line="600" w:lineRule="atLeast"/>
        <w:ind w:firstLine="643" w:firstLineChars="200"/>
        <w:rPr>
          <w:rFonts w:eastAsia="楷体_GB2312"/>
          <w:b/>
          <w:bCs/>
          <w:color w:val="000000"/>
          <w:sz w:val="32"/>
          <w:szCs w:val="32"/>
        </w:rPr>
      </w:pPr>
      <w:r>
        <w:rPr>
          <w:rFonts w:eastAsia="楷体_GB2312"/>
          <w:b/>
          <w:bCs/>
          <w:color w:val="000000"/>
          <w:sz w:val="32"/>
          <w:szCs w:val="32"/>
        </w:rPr>
        <w:t>（八）</w:t>
      </w:r>
      <w:r>
        <w:rPr>
          <w:rFonts w:eastAsia="楷体_GB2312"/>
          <w:b/>
          <w:bCs/>
          <w:sz w:val="32"/>
          <w:szCs w:val="32"/>
        </w:rPr>
        <w:t>皱纹盘鲍“寻山1号”</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01</w:t>
      </w:r>
      <w:r>
        <w:rPr>
          <w:rFonts w:hint="eastAsia" w:ascii="仿宋_GB2312" w:hAnsi="仿宋_GB2312" w:eastAsia="仿宋_GB2312" w:cs="仿宋_GB2312"/>
          <w:sz w:val="32"/>
          <w:szCs w:val="32"/>
        </w:rPr>
        <w:t>-</w:t>
      </w:r>
      <w:r>
        <w:rPr>
          <w:rFonts w:eastAsia="仿宋_GB2312"/>
          <w:color w:val="000000"/>
          <w:sz w:val="32"/>
          <w:szCs w:val="32"/>
        </w:rPr>
        <w:t>008</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color w:val="FF0000"/>
          <w:sz w:val="32"/>
          <w:szCs w:val="32"/>
        </w:rPr>
      </w:pPr>
      <w:r>
        <w:rPr>
          <w:rFonts w:eastAsia="仿宋_GB2312"/>
          <w:sz w:val="32"/>
          <w:szCs w:val="32"/>
        </w:rPr>
        <w:t>亲本来源：皱纹盘鲍山东荣成野生群体</w:t>
      </w:r>
    </w:p>
    <w:p>
      <w:pPr>
        <w:adjustRightInd w:val="0"/>
        <w:snapToGrid w:val="0"/>
        <w:spacing w:line="600" w:lineRule="atLeast"/>
        <w:ind w:firstLine="600"/>
        <w:rPr>
          <w:rFonts w:eastAsia="仿宋_GB2312"/>
          <w:color w:val="FF0000"/>
          <w:sz w:val="32"/>
          <w:szCs w:val="32"/>
        </w:rPr>
      </w:pPr>
      <w:r>
        <w:rPr>
          <w:rFonts w:eastAsia="仿宋_GB2312"/>
          <w:sz w:val="32"/>
          <w:szCs w:val="32"/>
        </w:rPr>
        <w:t>育种单位：威海长青海洋科技股份有限公司、浙江海洋大学、中国海洋大学</w:t>
      </w:r>
    </w:p>
    <w:p>
      <w:pPr>
        <w:adjustRightInd w:val="0"/>
        <w:snapToGrid w:val="0"/>
        <w:spacing w:line="600" w:lineRule="atLeast"/>
        <w:ind w:firstLine="600"/>
        <w:rPr>
          <w:rFonts w:eastAsia="仿宋_GB2312"/>
          <w:sz w:val="32"/>
          <w:szCs w:val="32"/>
        </w:rPr>
      </w:pPr>
      <w:r>
        <w:rPr>
          <w:rFonts w:eastAsia="仿宋_GB2312"/>
          <w:sz w:val="32"/>
          <w:szCs w:val="32"/>
        </w:rPr>
        <w:t>简介：该品种是以1994年从山东荣成桑沟湾和爱莲湾采捕的10200头野生皱纹盘鲍为基础群体，以壳长为目标性状，采用群体选育技术，经连续6代选育而成。在相同养殖环境及北方周年养殖条件下，与同龄普通养殖皱纹盘鲍相比，18月龄鲍壳长平均提高18.7%。适宜在山东和辽宁沿海人工可控的海水水体中养殖。</w:t>
      </w:r>
    </w:p>
    <w:p>
      <w:pPr>
        <w:adjustRightInd w:val="0"/>
        <w:snapToGrid w:val="0"/>
        <w:spacing w:line="600" w:lineRule="atLeast"/>
        <w:ind w:firstLine="643" w:firstLineChars="200"/>
        <w:rPr>
          <w:rStyle w:val="7"/>
          <w:rFonts w:eastAsia="楷体_GB2312"/>
          <w:b/>
          <w:bCs/>
          <w:color w:val="000000"/>
          <w:sz w:val="32"/>
          <w:szCs w:val="32"/>
        </w:rPr>
      </w:pPr>
      <w:r>
        <w:rPr>
          <w:rStyle w:val="7"/>
          <w:rFonts w:eastAsia="楷体_GB2312"/>
          <w:b/>
          <w:bCs/>
          <w:color w:val="000000"/>
          <w:sz w:val="32"/>
          <w:szCs w:val="32"/>
        </w:rPr>
        <w:t>（九）文蛤</w:t>
      </w:r>
      <w:r>
        <w:rPr>
          <w:rStyle w:val="7"/>
          <w:rFonts w:eastAsia="楷体_GB2312"/>
          <w:b/>
          <w:bCs/>
          <w:sz w:val="32"/>
          <w:szCs w:val="32"/>
        </w:rPr>
        <w:t>“科浙2号”</w:t>
      </w:r>
    </w:p>
    <w:p>
      <w:pPr>
        <w:adjustRightInd w:val="0"/>
        <w:snapToGrid w:val="0"/>
        <w:spacing w:line="600" w:lineRule="atLeast"/>
        <w:ind w:firstLine="640" w:firstLineChars="200"/>
        <w:rPr>
          <w:rStyle w:val="7"/>
          <w:rFonts w:eastAsia="仿宋_GB2312"/>
          <w:color w:val="000000"/>
          <w:sz w:val="32"/>
          <w:szCs w:val="32"/>
        </w:rPr>
      </w:pPr>
      <w:r>
        <w:rPr>
          <w:rStyle w:val="7"/>
          <w:rFonts w:eastAsia="仿宋_GB2312"/>
          <w:color w:val="000000"/>
          <w:sz w:val="32"/>
          <w:szCs w:val="32"/>
        </w:rPr>
        <w:t>水产新品种登记号：GS</w:t>
      </w:r>
      <w:r>
        <w:rPr>
          <w:rFonts w:hint="eastAsia" w:ascii="仿宋_GB2312" w:hAnsi="仿宋_GB2312" w:eastAsia="仿宋_GB2312" w:cs="仿宋_GB2312"/>
          <w:sz w:val="32"/>
          <w:szCs w:val="32"/>
        </w:rPr>
        <w:t>-</w:t>
      </w:r>
      <w:r>
        <w:rPr>
          <w:rStyle w:val="7"/>
          <w:rFonts w:eastAsia="仿宋_GB2312"/>
          <w:color w:val="000000"/>
          <w:sz w:val="32"/>
          <w:szCs w:val="32"/>
        </w:rPr>
        <w:t>02</w:t>
      </w:r>
      <w:r>
        <w:rPr>
          <w:rFonts w:hint="eastAsia" w:ascii="仿宋_GB2312" w:hAnsi="仿宋_GB2312" w:eastAsia="仿宋_GB2312" w:cs="仿宋_GB2312"/>
          <w:sz w:val="32"/>
          <w:szCs w:val="32"/>
        </w:rPr>
        <w:t>-</w:t>
      </w:r>
      <w:r>
        <w:rPr>
          <w:rStyle w:val="7"/>
          <w:rFonts w:eastAsia="仿宋_GB2312"/>
          <w:color w:val="000000"/>
          <w:sz w:val="32"/>
          <w:szCs w:val="32"/>
        </w:rPr>
        <w:t>001</w:t>
      </w:r>
      <w:r>
        <w:rPr>
          <w:rFonts w:hint="eastAsia" w:ascii="仿宋_GB2312" w:hAnsi="仿宋_GB2312" w:eastAsia="仿宋_GB2312" w:cs="仿宋_GB2312"/>
          <w:sz w:val="32"/>
          <w:szCs w:val="32"/>
        </w:rPr>
        <w:t>-</w:t>
      </w:r>
      <w:r>
        <w:rPr>
          <w:rStyle w:val="7"/>
          <w:rFonts w:eastAsia="仿宋_GB2312"/>
          <w:color w:val="000000"/>
          <w:sz w:val="32"/>
          <w:szCs w:val="32"/>
        </w:rPr>
        <w:t>2021</w:t>
      </w:r>
    </w:p>
    <w:p>
      <w:pPr>
        <w:adjustRightInd w:val="0"/>
        <w:snapToGrid w:val="0"/>
        <w:spacing w:line="600" w:lineRule="atLeast"/>
        <w:ind w:firstLine="640" w:firstLineChars="200"/>
        <w:rPr>
          <w:rStyle w:val="7"/>
          <w:rFonts w:eastAsia="仿宋_GB2312"/>
          <w:sz w:val="32"/>
          <w:szCs w:val="32"/>
        </w:rPr>
      </w:pPr>
      <w:r>
        <w:rPr>
          <w:rStyle w:val="7"/>
          <w:rFonts w:eastAsia="仿宋_GB2312"/>
          <w:sz w:val="32"/>
          <w:szCs w:val="32"/>
        </w:rPr>
        <w:t>亲本来源：文蛤抗副溶血弧菌紫壳色选育群体（A）♀×文蛤抗副溶血弧菌兼生长速度快选育群体（Bg）♂</w:t>
      </w:r>
    </w:p>
    <w:p>
      <w:pPr>
        <w:adjustRightInd w:val="0"/>
        <w:snapToGrid w:val="0"/>
        <w:spacing w:line="600" w:lineRule="atLeast"/>
        <w:ind w:firstLine="600"/>
        <w:rPr>
          <w:rStyle w:val="7"/>
          <w:rFonts w:eastAsia="仿宋_GB2312"/>
          <w:sz w:val="32"/>
          <w:szCs w:val="32"/>
        </w:rPr>
      </w:pPr>
      <w:r>
        <w:rPr>
          <w:rStyle w:val="7"/>
          <w:rFonts w:eastAsia="仿宋_GB2312"/>
          <w:sz w:val="32"/>
          <w:szCs w:val="32"/>
        </w:rPr>
        <w:t>育种单位：中国科学院海洋研究所、浙江省海洋水产养殖研究所</w:t>
      </w:r>
    </w:p>
    <w:p>
      <w:pPr>
        <w:adjustRightInd w:val="0"/>
        <w:snapToGrid w:val="0"/>
        <w:spacing w:line="600" w:lineRule="atLeast"/>
        <w:ind w:firstLine="566" w:firstLineChars="177"/>
        <w:rPr>
          <w:rStyle w:val="7"/>
          <w:rFonts w:eastAsia="仿宋_GB2312"/>
          <w:sz w:val="24"/>
        </w:rPr>
      </w:pPr>
      <w:r>
        <w:rPr>
          <w:rStyle w:val="7"/>
          <w:rFonts w:eastAsia="仿宋_GB2312"/>
          <w:sz w:val="32"/>
          <w:szCs w:val="32"/>
        </w:rPr>
        <w:t>简介：自2006年起，以抗弧菌病和生长速度为目标性状，对收集于山东东营和江苏南通的野生文蛤的随机交配群体采取人工感染副溶血弧菌和分子标记辅助方法，经连续4代选育出抗副溶血弧菌紫壳色群体（A）、抗副溶血弧菌兼生长速度快群体（Bg）和抗副溶血弧菌杂壳色群体（BF）；通过对上述三个选育群体进行杂交配合力分析，筛选出抗副溶血弧菌紫壳色选育群体（A）为母本，抗副溶血弧菌兼生长速度快选育群体（Bg）为父本的杂交组合，经杂交获得的F1，即为文蛤“科浙2号”。在相同养殖条件下，该品种与未经选育的文蛤相比，抗副溶血弧菌能力平均提高44.2%，养殖成活率平均提高28.2%，产量平均提高25.6%。适宜在浙江、山东等沿海人工可控的池塘和滩涂中养殖。</w:t>
      </w:r>
    </w:p>
    <w:p>
      <w:pPr>
        <w:adjustRightInd w:val="0"/>
        <w:snapToGrid w:val="0"/>
        <w:spacing w:line="600" w:lineRule="atLeast"/>
        <w:ind w:firstLine="643" w:firstLineChars="200"/>
        <w:rPr>
          <w:rStyle w:val="7"/>
          <w:rFonts w:eastAsia="楷体_GB2312"/>
          <w:b/>
          <w:bCs/>
          <w:color w:val="000000"/>
          <w:sz w:val="32"/>
          <w:szCs w:val="32"/>
        </w:rPr>
      </w:pPr>
      <w:r>
        <w:rPr>
          <w:rStyle w:val="7"/>
          <w:rFonts w:eastAsia="楷体_GB2312"/>
          <w:b/>
          <w:bCs/>
          <w:color w:val="000000"/>
          <w:sz w:val="32"/>
          <w:szCs w:val="32"/>
        </w:rPr>
        <w:t>（十）海带“中宝1号”</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02</w:t>
      </w:r>
      <w:r>
        <w:rPr>
          <w:rFonts w:hint="eastAsia" w:ascii="仿宋_GB2312" w:hAnsi="仿宋_GB2312" w:eastAsia="仿宋_GB2312" w:cs="仿宋_GB2312"/>
          <w:sz w:val="32"/>
          <w:szCs w:val="32"/>
        </w:rPr>
        <w:t>-</w:t>
      </w:r>
      <w:r>
        <w:rPr>
          <w:rFonts w:eastAsia="仿宋_GB2312"/>
          <w:color w:val="000000"/>
          <w:sz w:val="32"/>
          <w:szCs w:val="32"/>
        </w:rPr>
        <w:t>002</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sz w:val="32"/>
          <w:szCs w:val="32"/>
        </w:rPr>
      </w:pPr>
      <w:r>
        <w:rPr>
          <w:rFonts w:eastAsia="仿宋_GB2312"/>
          <w:sz w:val="32"/>
          <w:szCs w:val="32"/>
        </w:rPr>
        <w:t>亲本来源：</w:t>
      </w:r>
      <w:r>
        <w:rPr>
          <w:rFonts w:eastAsia="仿宋_GB2312"/>
          <w:color w:val="000000"/>
          <w:sz w:val="32"/>
          <w:szCs w:val="32"/>
        </w:rPr>
        <w:t>（</w:t>
      </w:r>
      <w:r>
        <w:rPr>
          <w:rFonts w:eastAsia="仿宋_GB2312"/>
          <w:sz w:val="32"/>
          <w:szCs w:val="32"/>
        </w:rPr>
        <w:t>韩国野生海带</w:t>
      </w:r>
      <w:r>
        <w:rPr>
          <w:rFonts w:eastAsia="仿宋_GB2312"/>
          <w:color w:val="000000"/>
          <w:sz w:val="32"/>
          <w:szCs w:val="32"/>
        </w:rPr>
        <w:t>♀×</w:t>
      </w:r>
      <w:r>
        <w:rPr>
          <w:rFonts w:eastAsia="仿宋_GB2312"/>
          <w:sz w:val="32"/>
          <w:szCs w:val="32"/>
        </w:rPr>
        <w:t>荣成栽培海带</w:t>
      </w:r>
      <w:r>
        <w:rPr>
          <w:rFonts w:eastAsia="仿宋_GB2312"/>
          <w:color w:val="000000"/>
          <w:sz w:val="32"/>
          <w:szCs w:val="32"/>
        </w:rPr>
        <w:t>♂）♀×</w:t>
      </w:r>
      <w:r>
        <w:rPr>
          <w:rFonts w:eastAsia="仿宋_GB2312"/>
          <w:sz w:val="32"/>
          <w:szCs w:val="32"/>
        </w:rPr>
        <w:t>荣成栽培海带自交系</w:t>
      </w:r>
      <w:r>
        <w:rPr>
          <w:rFonts w:eastAsia="仿宋_GB2312"/>
          <w:color w:val="000000"/>
          <w:sz w:val="32"/>
          <w:szCs w:val="32"/>
        </w:rPr>
        <w:t>♂</w:t>
      </w:r>
    </w:p>
    <w:p>
      <w:pPr>
        <w:adjustRightInd w:val="0"/>
        <w:snapToGrid w:val="0"/>
        <w:spacing w:line="600" w:lineRule="atLeast"/>
        <w:ind w:firstLine="600"/>
        <w:rPr>
          <w:rFonts w:eastAsia="仿宋_GB2312"/>
          <w:sz w:val="32"/>
          <w:szCs w:val="32"/>
        </w:rPr>
      </w:pPr>
      <w:r>
        <w:rPr>
          <w:rFonts w:eastAsia="仿宋_GB2312"/>
          <w:sz w:val="32"/>
          <w:szCs w:val="32"/>
        </w:rPr>
        <w:t>育种单位：中国科学院海洋研究所、大连海宝渔业有限公司</w:t>
      </w:r>
    </w:p>
    <w:p>
      <w:pPr>
        <w:adjustRightInd w:val="0"/>
        <w:snapToGrid w:val="0"/>
        <w:spacing w:line="600" w:lineRule="atLeast"/>
        <w:ind w:firstLine="600"/>
        <w:rPr>
          <w:rFonts w:eastAsia="仿宋_GB2312"/>
          <w:sz w:val="32"/>
          <w:szCs w:val="32"/>
        </w:rPr>
      </w:pPr>
      <w:r>
        <w:rPr>
          <w:rFonts w:eastAsia="仿宋_GB2312"/>
          <w:sz w:val="32"/>
          <w:szCs w:val="32"/>
        </w:rPr>
        <w:t>简介：该品种是以2008年从山东荣成栽培群体中采集的一株海带个体并经连续5代自交培育获得的子代中筛选的雄配子体细胞系为父本，以2011年从韩国野生海带雌配子体细胞系（</w:t>
      </w:r>
      <w:r>
        <w:rPr>
          <w:rFonts w:eastAsia="仿宋_GB2312"/>
          <w:color w:val="000000"/>
          <w:sz w:val="32"/>
          <w:szCs w:val="32"/>
        </w:rPr>
        <w:t>♀</w:t>
      </w:r>
      <w:r>
        <w:rPr>
          <w:rFonts w:eastAsia="仿宋_GB2312"/>
          <w:sz w:val="32"/>
          <w:szCs w:val="32"/>
        </w:rPr>
        <w:t>）与山东荣成栽培海带群体雄配子体细胞系（</w:t>
      </w:r>
      <w:r>
        <w:rPr>
          <w:rFonts w:eastAsia="仿宋_GB2312"/>
          <w:color w:val="000000"/>
          <w:sz w:val="32"/>
          <w:szCs w:val="32"/>
        </w:rPr>
        <w:t>♂</w:t>
      </w:r>
      <w:r>
        <w:rPr>
          <w:rFonts w:eastAsia="仿宋_GB2312"/>
          <w:sz w:val="32"/>
          <w:szCs w:val="32"/>
        </w:rPr>
        <w:t>）杂交组合子代中筛选的的雌配子体细胞系为母本，经杂交获得的F1，</w:t>
      </w:r>
      <w:r>
        <w:rPr>
          <w:rFonts w:eastAsia="仿宋_GB2312"/>
          <w:color w:val="000000"/>
          <w:sz w:val="32"/>
          <w:szCs w:val="32"/>
        </w:rPr>
        <w:t>即为海带“中宝1号”。</w:t>
      </w:r>
      <w:r>
        <w:rPr>
          <w:rFonts w:eastAsia="仿宋_GB2312"/>
          <w:sz w:val="32"/>
          <w:szCs w:val="32"/>
        </w:rPr>
        <w:t>具有晚熟特点，在4</w:t>
      </w:r>
      <w:r>
        <w:rPr>
          <w:rFonts w:hint="eastAsia" w:ascii="仿宋_GB2312" w:hAnsi="仿宋_GB2312" w:eastAsia="仿宋_GB2312" w:cs="仿宋_GB2312"/>
          <w:sz w:val="32"/>
          <w:szCs w:val="32"/>
        </w:rPr>
        <w:t>—</w:t>
      </w:r>
      <w:r>
        <w:rPr>
          <w:rFonts w:eastAsia="仿宋_GB2312"/>
          <w:sz w:val="32"/>
          <w:szCs w:val="32"/>
        </w:rPr>
        <w:t>8月期间栽培海带的主体部分不形成孢子囊。在北方地区的相同栽培条件下，与普通养殖海带相比，7月中下旬产量平均提高63.9%；烫菜加工出成率提高10%以上。适宜在辽宁、山东等沿海人工可控的海水水体中栽培。</w:t>
      </w:r>
    </w:p>
    <w:p>
      <w:pPr>
        <w:autoSpaceDE w:val="0"/>
        <w:autoSpaceDN w:val="0"/>
        <w:adjustRightInd w:val="0"/>
        <w:snapToGrid w:val="0"/>
        <w:spacing w:line="600" w:lineRule="atLeast"/>
        <w:ind w:firstLine="643" w:firstLineChars="200"/>
        <w:rPr>
          <w:rFonts w:eastAsia="楷体_GB2312"/>
          <w:b/>
          <w:bCs/>
          <w:color w:val="000000"/>
          <w:sz w:val="32"/>
          <w:szCs w:val="32"/>
        </w:rPr>
      </w:pPr>
      <w:r>
        <w:rPr>
          <w:rFonts w:eastAsia="楷体_GB2312"/>
          <w:b/>
          <w:bCs/>
          <w:color w:val="000000"/>
          <w:sz w:val="32"/>
          <w:szCs w:val="32"/>
        </w:rPr>
        <w:t xml:space="preserve">（十一）全雌翘嘴鳜“鼎鳜1号”                </w:t>
      </w:r>
    </w:p>
    <w:p>
      <w:pPr>
        <w:autoSpaceDE w:val="0"/>
        <w:autoSpaceDN w:val="0"/>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水产新品种登记号：GS</w:t>
      </w:r>
      <w:r>
        <w:rPr>
          <w:rFonts w:hint="eastAsia" w:ascii="仿宋_GB2312" w:hAnsi="仿宋_GB2312" w:eastAsia="仿宋_GB2312" w:cs="仿宋_GB2312"/>
          <w:sz w:val="32"/>
          <w:szCs w:val="32"/>
        </w:rPr>
        <w:t>-</w:t>
      </w:r>
      <w:r>
        <w:rPr>
          <w:rFonts w:eastAsia="仿宋_GB2312"/>
          <w:color w:val="000000"/>
          <w:sz w:val="32"/>
          <w:szCs w:val="32"/>
        </w:rPr>
        <w:t>04</w:t>
      </w:r>
      <w:r>
        <w:rPr>
          <w:rFonts w:hint="eastAsia" w:ascii="仿宋_GB2312" w:hAnsi="仿宋_GB2312" w:eastAsia="仿宋_GB2312" w:cs="仿宋_GB2312"/>
          <w:sz w:val="32"/>
          <w:szCs w:val="32"/>
        </w:rPr>
        <w:t>-</w:t>
      </w:r>
      <w:r>
        <w:rPr>
          <w:rFonts w:eastAsia="仿宋_GB2312"/>
          <w:color w:val="000000"/>
          <w:sz w:val="32"/>
          <w:szCs w:val="32"/>
        </w:rPr>
        <w:t>001</w:t>
      </w:r>
      <w:r>
        <w:rPr>
          <w:rFonts w:hint="eastAsia" w:ascii="仿宋_GB2312" w:hAnsi="仿宋_GB2312" w:eastAsia="仿宋_GB2312" w:cs="仿宋_GB2312"/>
          <w:sz w:val="32"/>
          <w:szCs w:val="32"/>
        </w:rPr>
        <w:t>-</w:t>
      </w:r>
      <w:r>
        <w:rPr>
          <w:rFonts w:eastAsia="仿宋_GB2312"/>
          <w:color w:val="000000"/>
          <w:sz w:val="32"/>
          <w:szCs w:val="32"/>
        </w:rPr>
        <w:t>2021</w:t>
      </w:r>
    </w:p>
    <w:p>
      <w:pPr>
        <w:adjustRightInd w:val="0"/>
        <w:snapToGrid w:val="0"/>
        <w:spacing w:line="600" w:lineRule="atLeast"/>
        <w:ind w:firstLine="640" w:firstLineChars="200"/>
        <w:rPr>
          <w:rFonts w:eastAsia="仿宋_GB2312"/>
          <w:color w:val="000000"/>
          <w:sz w:val="32"/>
          <w:szCs w:val="32"/>
        </w:rPr>
      </w:pPr>
      <w:r>
        <w:rPr>
          <w:rFonts w:eastAsia="仿宋_GB2312"/>
          <w:color w:val="000000"/>
          <w:sz w:val="32"/>
          <w:szCs w:val="32"/>
        </w:rPr>
        <w:t>亲本来源：湖南省水产原种场保种的翘嘴鳜洞庭湖野生群体</w:t>
      </w:r>
    </w:p>
    <w:p>
      <w:pPr>
        <w:adjustRightInd w:val="0"/>
        <w:snapToGrid w:val="0"/>
        <w:spacing w:line="600" w:lineRule="atLeast"/>
        <w:ind w:firstLine="600"/>
        <w:rPr>
          <w:rFonts w:eastAsia="仿宋_GB2312"/>
          <w:color w:val="000000"/>
          <w:sz w:val="32"/>
          <w:szCs w:val="32"/>
        </w:rPr>
      </w:pPr>
      <w:r>
        <w:rPr>
          <w:rFonts w:eastAsia="仿宋_GB2312"/>
          <w:color w:val="000000"/>
          <w:sz w:val="32"/>
          <w:szCs w:val="32"/>
        </w:rPr>
        <w:t>育种单位：广东梁氏水产种业有限公司、中山大学</w:t>
      </w:r>
    </w:p>
    <w:p>
      <w:pPr>
        <w:adjustRightInd w:val="0"/>
        <w:snapToGrid w:val="0"/>
        <w:spacing w:line="600" w:lineRule="atLeast"/>
        <w:ind w:firstLine="600"/>
        <w:rPr>
          <w:rFonts w:eastAsia="仿宋_GB2312"/>
          <w:color w:val="000000"/>
          <w:sz w:val="32"/>
          <w:szCs w:val="32"/>
        </w:rPr>
      </w:pPr>
      <w:r>
        <w:rPr>
          <w:rFonts w:eastAsia="仿宋_GB2312"/>
          <w:color w:val="000000"/>
          <w:sz w:val="32"/>
          <w:szCs w:val="32"/>
        </w:rPr>
        <w:t>简介：该品种是以2009</w:t>
      </w:r>
      <w:r>
        <w:rPr>
          <w:rFonts w:ascii="仿宋_GB2312" w:hAnsi="仿宋_GB2312" w:eastAsia="仿宋_GB2312" w:cs="仿宋_GB2312"/>
          <w:sz w:val="32"/>
          <w:szCs w:val="32"/>
        </w:rPr>
        <w:t>—</w:t>
      </w:r>
      <w:r>
        <w:rPr>
          <w:rFonts w:eastAsia="仿宋_GB2312"/>
          <w:color w:val="000000"/>
          <w:sz w:val="32"/>
          <w:szCs w:val="32"/>
        </w:rPr>
        <w:t>2010 年从湖南省水产原种场引进后经以生长速度为目标性状的4代群体选育获得的翘嘴鳜选育系雌鱼</w:t>
      </w:r>
      <w:r>
        <w:rPr>
          <w:rFonts w:eastAsia="仿宋_GB2312"/>
          <w:sz w:val="32"/>
          <w:szCs w:val="32"/>
        </w:rPr>
        <w:t>（</w:t>
      </w:r>
      <w:r>
        <w:rPr>
          <w:rFonts w:eastAsia="仿宋_GB2312"/>
          <w:color w:val="000000"/>
          <w:sz w:val="32"/>
          <w:szCs w:val="32"/>
        </w:rPr>
        <w:t>XX</w:t>
      </w:r>
      <w:r>
        <w:rPr>
          <w:rFonts w:eastAsia="仿宋_GB2312"/>
          <w:sz w:val="32"/>
          <w:szCs w:val="32"/>
        </w:rPr>
        <w:t>）</w:t>
      </w:r>
      <w:r>
        <w:rPr>
          <w:rFonts w:eastAsia="仿宋_GB2312"/>
          <w:color w:val="000000"/>
          <w:sz w:val="32"/>
          <w:szCs w:val="32"/>
        </w:rPr>
        <w:t>为母本，以性别控制技术诱导翘嘴鳜全雌子代（通过性别控制技术诱导翘嘴鳜选育系产生的生理雄鱼</w:t>
      </w:r>
      <w:r>
        <w:rPr>
          <w:rFonts w:eastAsia="仿宋_GB2312"/>
          <w:sz w:val="32"/>
          <w:szCs w:val="32"/>
        </w:rPr>
        <w:t>（</w:t>
      </w:r>
      <w:r>
        <w:rPr>
          <w:rFonts w:eastAsia="仿宋_GB2312"/>
          <w:color w:val="000000"/>
          <w:sz w:val="32"/>
          <w:szCs w:val="32"/>
        </w:rPr>
        <w:t>XX´</w:t>
      </w:r>
      <w:r>
        <w:rPr>
          <w:rFonts w:eastAsia="仿宋_GB2312"/>
          <w:sz w:val="32"/>
          <w:szCs w:val="32"/>
        </w:rPr>
        <w:t>）</w:t>
      </w:r>
      <w:r>
        <w:rPr>
          <w:rFonts w:eastAsia="仿宋_GB2312"/>
          <w:color w:val="000000"/>
          <w:sz w:val="32"/>
          <w:szCs w:val="32"/>
        </w:rPr>
        <w:t>与同期培育雌鱼交配获得）获得的生理雄鱼</w:t>
      </w:r>
      <w:r>
        <w:rPr>
          <w:rFonts w:eastAsia="仿宋_GB2312"/>
          <w:sz w:val="32"/>
          <w:szCs w:val="32"/>
        </w:rPr>
        <w:t>（</w:t>
      </w:r>
      <w:r>
        <w:rPr>
          <w:rFonts w:eastAsia="仿宋_GB2312"/>
          <w:color w:val="000000"/>
          <w:sz w:val="32"/>
          <w:szCs w:val="32"/>
        </w:rPr>
        <w:t>XX´</w:t>
      </w:r>
      <w:r>
        <w:rPr>
          <w:rFonts w:eastAsia="仿宋_GB2312"/>
          <w:sz w:val="32"/>
          <w:szCs w:val="32"/>
        </w:rPr>
        <w:t>）</w:t>
      </w:r>
      <w:r>
        <w:rPr>
          <w:rFonts w:eastAsia="仿宋_GB2312"/>
          <w:color w:val="000000"/>
          <w:sz w:val="32"/>
          <w:szCs w:val="32"/>
        </w:rPr>
        <w:t>为父本，经交配繁殖获得的F1，即全雌翘嘴鳜“鼎鳜1号”。在相同养殖条件下，与未经选育的翘嘴鳜相比，7月龄鱼生长速度平均提高18.7%；雌性率较高，平均雌性率为97.0%以上。适宜在广东、江西、湖北和江苏等人工可控的淡水水体中养殖。</w:t>
      </w:r>
    </w:p>
    <w:p>
      <w:pPr>
        <w:adjustRightInd w:val="0"/>
        <w:snapToGrid w:val="0"/>
        <w:spacing w:line="600" w:lineRule="atLeast"/>
        <w:ind w:firstLine="600"/>
        <w:rPr>
          <w:rFonts w:eastAsia="仿宋_GB2312"/>
          <w:color w:val="000000"/>
          <w:sz w:val="32"/>
          <w:szCs w:val="32"/>
        </w:rPr>
      </w:pPr>
    </w:p>
    <w:p>
      <w:pPr>
        <w:adjustRightInd w:val="0"/>
        <w:snapToGrid w:val="0"/>
        <w:spacing w:line="600" w:lineRule="atLeast"/>
        <w:ind w:firstLine="600"/>
        <w:rPr>
          <w:rFonts w:eastAsia="仿宋"/>
          <w:color w:val="000000"/>
          <w:sz w:val="32"/>
          <w:szCs w:val="32"/>
        </w:rPr>
      </w:pPr>
    </w:p>
    <w:p>
      <w:pPr>
        <w:adjustRightInd w:val="0"/>
        <w:snapToGrid w:val="0"/>
        <w:spacing w:line="600" w:lineRule="atLeast"/>
      </w:pPr>
    </w:p>
    <w:p>
      <w:pPr>
        <w:tabs>
          <w:tab w:val="left" w:pos="1669"/>
        </w:tabs>
        <w:adjustRightInd w:val="0"/>
        <w:snapToGrid w:val="0"/>
        <w:spacing w:line="600" w:lineRule="atLeast"/>
        <w:jc w:val="left"/>
        <w:rPr>
          <w:rFonts w:eastAsia="黑体"/>
          <w:sz w:val="32"/>
        </w:rPr>
      </w:pPr>
    </w:p>
    <w:p>
      <w:pPr>
        <w:adjustRightInd w:val="0"/>
        <w:snapToGrid w:val="0"/>
        <w:spacing w:line="600" w:lineRule="atLeast"/>
      </w:pPr>
    </w:p>
    <w:sectPr>
      <w:footerReference r:id="rId3" w:type="default"/>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501A2"/>
    <w:rsid w:val="0039046F"/>
    <w:rsid w:val="005C6263"/>
    <w:rsid w:val="00671CEB"/>
    <w:rsid w:val="0071764E"/>
    <w:rsid w:val="00CB1DA2"/>
    <w:rsid w:val="00F531C0"/>
    <w:rsid w:val="00FC03B5"/>
    <w:rsid w:val="0B624E08"/>
    <w:rsid w:val="0D1B58D6"/>
    <w:rsid w:val="19266F08"/>
    <w:rsid w:val="1ED501A2"/>
    <w:rsid w:val="2B2665B9"/>
    <w:rsid w:val="2EF27E49"/>
    <w:rsid w:val="3DC20CBE"/>
    <w:rsid w:val="4383671F"/>
    <w:rsid w:val="50327EA5"/>
    <w:rsid w:val="581176CC"/>
    <w:rsid w:val="B659A16C"/>
    <w:rsid w:val="DFB68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565</Words>
  <Characters>3222</Characters>
  <Lines>26</Lines>
  <Paragraphs>7</Paragraphs>
  <TotalTime>0</TotalTime>
  <ScaleCrop>false</ScaleCrop>
  <LinksUpToDate>false</LinksUpToDate>
  <CharactersWithSpaces>3780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2021-08-02T09:36:00Z</dcterms:created>
  <dc:creator>韩枫</dc:creator>
  <cp:lastModifiedBy>晴天'</cp:lastModifiedBy>
  <cp:lastPrinted>2021-07-16T06:39:00Z</cp:lastPrinted>
  <dcterms:modified xsi:type="dcterms:W3CDTF">2021-08-10T04:11:53Z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F3012E0151DF4A60A2C465E13825F360</vt:lpwstr>
  </property>
</Properties>
</file>